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31C1E" w14:textId="77777777" w:rsidR="00665965" w:rsidRPr="00D258EB" w:rsidRDefault="00000000" w:rsidP="00D258EB">
      <w:pPr>
        <w:pStyle w:val="Heading1"/>
        <w:jc w:val="center"/>
        <w:rPr>
          <w:rFonts w:ascii="Century Gothic" w:hAnsi="Century Gothic"/>
          <w:color w:val="auto"/>
        </w:rPr>
      </w:pPr>
      <w:r w:rsidRPr="00D258EB">
        <w:rPr>
          <w:rFonts w:ascii="Century Gothic" w:hAnsi="Century Gothic"/>
          <w:color w:val="auto"/>
        </w:rPr>
        <w:t>Bloxham CE Primary School</w:t>
      </w:r>
    </w:p>
    <w:p w14:paraId="483A9CCA" w14:textId="77777777" w:rsidR="00665965" w:rsidRPr="00D258EB" w:rsidRDefault="00000000" w:rsidP="00D258EB">
      <w:pPr>
        <w:pStyle w:val="Heading2"/>
        <w:jc w:val="center"/>
        <w:rPr>
          <w:rFonts w:ascii="Century Gothic" w:hAnsi="Century Gothic"/>
          <w:color w:val="auto"/>
          <w:sz w:val="28"/>
          <w:szCs w:val="28"/>
        </w:rPr>
      </w:pPr>
      <w:r w:rsidRPr="00D258EB">
        <w:rPr>
          <w:rFonts w:ascii="Century Gothic" w:hAnsi="Century Gothic"/>
          <w:color w:val="auto"/>
          <w:sz w:val="28"/>
          <w:szCs w:val="28"/>
        </w:rPr>
        <w:t>Parental Behaviour Policy</w:t>
      </w:r>
    </w:p>
    <w:p w14:paraId="0B9DCED2" w14:textId="77777777" w:rsidR="00665965" w:rsidRPr="00D258EB" w:rsidRDefault="00000000" w:rsidP="00D258EB">
      <w:pPr>
        <w:jc w:val="center"/>
        <w:rPr>
          <w:rFonts w:ascii="Century Gothic" w:hAnsi="Century Gothic"/>
          <w:sz w:val="28"/>
          <w:szCs w:val="28"/>
        </w:rPr>
      </w:pPr>
      <w:r w:rsidRPr="00D258EB">
        <w:rPr>
          <w:rFonts w:ascii="Century Gothic" w:hAnsi="Century Gothic"/>
          <w:sz w:val="28"/>
          <w:szCs w:val="28"/>
        </w:rPr>
        <w:t>Updated 2026</w:t>
      </w:r>
    </w:p>
    <w:p w14:paraId="4014152C" w14:textId="77777777" w:rsidR="00665965" w:rsidRPr="00D258EB" w:rsidRDefault="00000000">
      <w:pPr>
        <w:pStyle w:val="Heading3"/>
        <w:rPr>
          <w:rFonts w:ascii="Century Gothic" w:hAnsi="Century Gothic"/>
          <w:color w:val="auto"/>
        </w:rPr>
      </w:pPr>
      <w:r w:rsidRPr="00D258EB">
        <w:rPr>
          <w:rFonts w:ascii="Century Gothic" w:hAnsi="Century Gothic"/>
          <w:color w:val="auto"/>
        </w:rPr>
        <w:t>1. Purpose and Principles</w:t>
      </w:r>
    </w:p>
    <w:p w14:paraId="5D7D0C61" w14:textId="77777777" w:rsidR="00665965" w:rsidRPr="00D258EB" w:rsidRDefault="00000000">
      <w:pPr>
        <w:rPr>
          <w:rFonts w:ascii="Century Gothic" w:hAnsi="Century Gothic"/>
        </w:rPr>
      </w:pPr>
      <w:r w:rsidRPr="00D258EB">
        <w:rPr>
          <w:rFonts w:ascii="Century Gothic" w:hAnsi="Century Gothic"/>
        </w:rPr>
        <w:t>At Bloxham CE Primary School we believe that staff, pupils and parents are entitled to a safe, respectful and supportive environment. Positive relationships between home and school are essential in supporting children to succeed. The purpose of this policy is to set out the standards of behaviour expected from parents and carers when interacting with staff, pupils and other members of the school community.</w:t>
      </w:r>
    </w:p>
    <w:p w14:paraId="2150C573" w14:textId="77777777" w:rsidR="00665965" w:rsidRPr="00D258EB" w:rsidRDefault="00000000">
      <w:pPr>
        <w:rPr>
          <w:rFonts w:ascii="Century Gothic" w:hAnsi="Century Gothic"/>
        </w:rPr>
      </w:pPr>
      <w:r w:rsidRPr="00D258EB">
        <w:rPr>
          <w:rFonts w:ascii="Century Gothic" w:hAnsi="Century Gothic"/>
        </w:rPr>
        <w:t>Our approach is guided by our Christian vision: “Encourage one another and build each other up.” (1 Thessalonians 5:11).</w:t>
      </w:r>
    </w:p>
    <w:p w14:paraId="32B388F2" w14:textId="77777777" w:rsidR="00665965" w:rsidRPr="00D258EB" w:rsidRDefault="00000000">
      <w:pPr>
        <w:rPr>
          <w:rFonts w:ascii="Century Gothic" w:hAnsi="Century Gothic"/>
        </w:rPr>
      </w:pPr>
      <w:r w:rsidRPr="00D258EB">
        <w:rPr>
          <w:rFonts w:ascii="Century Gothic" w:hAnsi="Century Gothic"/>
        </w:rPr>
        <w:t>Our expectations reflect our iCATCH values:</w:t>
      </w:r>
      <w:r w:rsidRPr="00D258EB">
        <w:rPr>
          <w:rFonts w:ascii="Century Gothic" w:hAnsi="Century Gothic"/>
        </w:rPr>
        <w:br/>
        <w:t>• Inclusive</w:t>
      </w:r>
      <w:r w:rsidRPr="00D258EB">
        <w:rPr>
          <w:rFonts w:ascii="Century Gothic" w:hAnsi="Century Gothic"/>
        </w:rPr>
        <w:br/>
        <w:t>• Caring</w:t>
      </w:r>
      <w:r w:rsidRPr="00D258EB">
        <w:rPr>
          <w:rFonts w:ascii="Century Gothic" w:hAnsi="Century Gothic"/>
        </w:rPr>
        <w:br/>
        <w:t>• Ambitious</w:t>
      </w:r>
      <w:r w:rsidRPr="00D258EB">
        <w:rPr>
          <w:rFonts w:ascii="Century Gothic" w:hAnsi="Century Gothic"/>
        </w:rPr>
        <w:br/>
        <w:t>• Trustworthy</w:t>
      </w:r>
      <w:r w:rsidRPr="00D258EB">
        <w:rPr>
          <w:rFonts w:ascii="Century Gothic" w:hAnsi="Century Gothic"/>
        </w:rPr>
        <w:br/>
        <w:t>• Creative</w:t>
      </w:r>
      <w:r w:rsidRPr="00D258EB">
        <w:rPr>
          <w:rFonts w:ascii="Century Gothic" w:hAnsi="Century Gothic"/>
        </w:rPr>
        <w:br/>
        <w:t>• Honest</w:t>
      </w:r>
    </w:p>
    <w:p w14:paraId="2C998049" w14:textId="77777777" w:rsidR="00665965" w:rsidRPr="00D258EB" w:rsidRDefault="00000000">
      <w:pPr>
        <w:rPr>
          <w:rFonts w:ascii="Century Gothic" w:hAnsi="Century Gothic"/>
        </w:rPr>
      </w:pPr>
      <w:r w:rsidRPr="00D258EB">
        <w:rPr>
          <w:rFonts w:ascii="Century Gothic" w:hAnsi="Century Gothic"/>
        </w:rPr>
        <w:t>Parents and carers play an important role in modelling respectful behaviour for children. We expect all adults to work constructively with the school so that together we provide a safe and positive environment for all pupils.</w:t>
      </w:r>
    </w:p>
    <w:p w14:paraId="17DB383B" w14:textId="77777777" w:rsidR="00665965" w:rsidRPr="00D258EB" w:rsidRDefault="00000000">
      <w:pPr>
        <w:pStyle w:val="Heading3"/>
        <w:rPr>
          <w:rFonts w:ascii="Century Gothic" w:hAnsi="Century Gothic"/>
          <w:color w:val="auto"/>
        </w:rPr>
      </w:pPr>
      <w:r w:rsidRPr="00D258EB">
        <w:rPr>
          <w:rFonts w:ascii="Century Gothic" w:hAnsi="Century Gothic"/>
          <w:color w:val="auto"/>
        </w:rPr>
        <w:t>2. Expectations for Parental Behaviour</w:t>
      </w:r>
    </w:p>
    <w:p w14:paraId="5008DC64" w14:textId="77777777" w:rsidR="00665965" w:rsidRPr="00D258EB" w:rsidRDefault="00000000">
      <w:pPr>
        <w:rPr>
          <w:rFonts w:ascii="Century Gothic" w:hAnsi="Century Gothic"/>
        </w:rPr>
      </w:pPr>
      <w:r w:rsidRPr="00D258EB">
        <w:rPr>
          <w:rFonts w:ascii="Century Gothic" w:hAnsi="Century Gothic"/>
        </w:rPr>
        <w:t>Parents and carers are expected to:</w:t>
      </w:r>
      <w:r w:rsidRPr="00D258EB">
        <w:rPr>
          <w:rFonts w:ascii="Century Gothic" w:hAnsi="Century Gothic"/>
        </w:rPr>
        <w:br/>
        <w:t>• Act as positive role models for children</w:t>
      </w:r>
      <w:r w:rsidRPr="00D258EB">
        <w:rPr>
          <w:rFonts w:ascii="Century Gothic" w:hAnsi="Century Gothic"/>
        </w:rPr>
        <w:br/>
        <w:t>• Treat staff, pupils and other parents with respect and courtesy</w:t>
      </w:r>
      <w:r w:rsidRPr="00D258EB">
        <w:rPr>
          <w:rFonts w:ascii="Century Gothic" w:hAnsi="Century Gothic"/>
        </w:rPr>
        <w:br/>
        <w:t>• Follow reasonable requests made by school staff</w:t>
      </w:r>
      <w:r w:rsidRPr="00D258EB">
        <w:rPr>
          <w:rFonts w:ascii="Century Gothic" w:hAnsi="Century Gothic"/>
        </w:rPr>
        <w:br/>
        <w:t>• Work in partnership with the school to resolve concerns</w:t>
      </w:r>
      <w:r w:rsidRPr="00D258EB">
        <w:rPr>
          <w:rFonts w:ascii="Century Gothic" w:hAnsi="Century Gothic"/>
        </w:rPr>
        <w:br/>
        <w:t>• Use appropriate school communication channels when raising issues</w:t>
      </w:r>
      <w:r w:rsidRPr="00D258EB">
        <w:rPr>
          <w:rFonts w:ascii="Century Gothic" w:hAnsi="Century Gothic"/>
        </w:rPr>
        <w:br/>
        <w:t>• Support school policies and procedures</w:t>
      </w:r>
      <w:r w:rsidRPr="00D258EB">
        <w:rPr>
          <w:rFonts w:ascii="Century Gothic" w:hAnsi="Century Gothic"/>
        </w:rPr>
        <w:br/>
        <w:t>• Avoid discussing concerns in front of pupils or on social media</w:t>
      </w:r>
      <w:r w:rsidRPr="00D258EB">
        <w:rPr>
          <w:rFonts w:ascii="Century Gothic" w:hAnsi="Century Gothic"/>
        </w:rPr>
        <w:br/>
        <w:t>• Respect the professional roles and decisions of school staff</w:t>
      </w:r>
      <w:r w:rsidRPr="00D258EB">
        <w:rPr>
          <w:rFonts w:ascii="Century Gothic" w:hAnsi="Century Gothic"/>
        </w:rPr>
        <w:br/>
        <w:t xml:space="preserve">• Not contact staff about school matters through personal email addresses, private </w:t>
      </w:r>
      <w:r w:rsidRPr="00D258EB">
        <w:rPr>
          <w:rFonts w:ascii="Century Gothic" w:hAnsi="Century Gothic"/>
        </w:rPr>
        <w:lastRenderedPageBreak/>
        <w:t>messaging or social media accounts. Communication must take place through official school channels.</w:t>
      </w:r>
    </w:p>
    <w:p w14:paraId="7EFBC190" w14:textId="77777777" w:rsidR="00665965" w:rsidRPr="00D258EB" w:rsidRDefault="00000000">
      <w:pPr>
        <w:pStyle w:val="Heading3"/>
        <w:rPr>
          <w:rFonts w:ascii="Century Gothic" w:hAnsi="Century Gothic"/>
          <w:color w:val="auto"/>
        </w:rPr>
      </w:pPr>
      <w:r w:rsidRPr="00D258EB">
        <w:rPr>
          <w:rFonts w:ascii="Century Gothic" w:hAnsi="Century Gothic"/>
          <w:color w:val="auto"/>
        </w:rPr>
        <w:t>3. Unacceptable Behaviour</w:t>
      </w:r>
    </w:p>
    <w:p w14:paraId="1B3DBE55" w14:textId="77777777" w:rsidR="00665965" w:rsidRPr="00D258EB" w:rsidRDefault="00000000">
      <w:pPr>
        <w:rPr>
          <w:rFonts w:ascii="Century Gothic" w:hAnsi="Century Gothic"/>
        </w:rPr>
      </w:pPr>
      <w:r w:rsidRPr="00D258EB">
        <w:rPr>
          <w:rFonts w:ascii="Century Gothic" w:hAnsi="Century Gothic"/>
        </w:rPr>
        <w:t>The following behaviour is considered unacceptable and will not be tolerated towards any member of the school community:</w:t>
      </w:r>
    </w:p>
    <w:p w14:paraId="2ABB70A9" w14:textId="77777777" w:rsidR="00665965" w:rsidRPr="00D258EB" w:rsidRDefault="00000000">
      <w:pPr>
        <w:rPr>
          <w:rFonts w:ascii="Century Gothic" w:hAnsi="Century Gothic"/>
        </w:rPr>
      </w:pPr>
      <w:r w:rsidRPr="00D258EB">
        <w:rPr>
          <w:rFonts w:ascii="Century Gothic" w:hAnsi="Century Gothic"/>
        </w:rPr>
        <w:t>• Shouting or aggressive language</w:t>
      </w:r>
      <w:r w:rsidRPr="00D258EB">
        <w:rPr>
          <w:rFonts w:ascii="Century Gothic" w:hAnsi="Century Gothic"/>
        </w:rPr>
        <w:br/>
        <w:t>• Threatening behaviour or intimidation</w:t>
      </w:r>
      <w:r w:rsidRPr="00D258EB">
        <w:rPr>
          <w:rFonts w:ascii="Century Gothic" w:hAnsi="Century Gothic"/>
        </w:rPr>
        <w:br/>
        <w:t>• Physical aggression including pushing, hitting or spitting</w:t>
      </w:r>
      <w:r w:rsidRPr="00D258EB">
        <w:rPr>
          <w:rFonts w:ascii="Century Gothic" w:hAnsi="Century Gothic"/>
        </w:rPr>
        <w:br/>
        <w:t>• Racist, sexist or discriminatory language</w:t>
      </w:r>
      <w:r w:rsidRPr="00D258EB">
        <w:rPr>
          <w:rFonts w:ascii="Century Gothic" w:hAnsi="Century Gothic"/>
        </w:rPr>
        <w:br/>
        <w:t>• Abusive, insulting or derogatory comments</w:t>
      </w:r>
      <w:r w:rsidRPr="00D258EB">
        <w:rPr>
          <w:rFonts w:ascii="Century Gothic" w:hAnsi="Century Gothic"/>
        </w:rPr>
        <w:br/>
        <w:t>• Aggressive gestures or physical intimidation</w:t>
      </w:r>
      <w:r w:rsidRPr="00D258EB">
        <w:rPr>
          <w:rFonts w:ascii="Century Gothic" w:hAnsi="Century Gothic"/>
        </w:rPr>
        <w:br/>
        <w:t>• Harassment of staff, parents or pupils</w:t>
      </w:r>
      <w:r w:rsidRPr="00D258EB">
        <w:rPr>
          <w:rFonts w:ascii="Century Gothic" w:hAnsi="Century Gothic"/>
        </w:rPr>
        <w:br/>
        <w:t>• Persistent or vexatious complaints that harass or intimidate staff</w:t>
      </w:r>
      <w:r w:rsidRPr="00D258EB">
        <w:rPr>
          <w:rFonts w:ascii="Century Gothic" w:hAnsi="Century Gothic"/>
        </w:rPr>
        <w:br/>
        <w:t>• Posting abusive, defamatory or misleading comments about the school or individuals online</w:t>
      </w:r>
      <w:r w:rsidRPr="00D258EB">
        <w:rPr>
          <w:rFonts w:ascii="Century Gothic" w:hAnsi="Century Gothic"/>
        </w:rPr>
        <w:br/>
        <w:t>• Approaching or challenging children or other parents in a confrontational manner</w:t>
      </w:r>
    </w:p>
    <w:p w14:paraId="73DDDC8E" w14:textId="77777777" w:rsidR="00665965" w:rsidRPr="00D258EB" w:rsidRDefault="00000000">
      <w:pPr>
        <w:pStyle w:val="Heading3"/>
        <w:rPr>
          <w:rFonts w:ascii="Century Gothic" w:hAnsi="Century Gothic"/>
          <w:color w:val="auto"/>
        </w:rPr>
      </w:pPr>
      <w:r w:rsidRPr="00D258EB">
        <w:rPr>
          <w:rFonts w:ascii="Century Gothic" w:hAnsi="Century Gothic"/>
          <w:color w:val="auto"/>
        </w:rPr>
        <w:t>4. Meetings and Communication with Staff</w:t>
      </w:r>
    </w:p>
    <w:p w14:paraId="216339A3" w14:textId="77777777" w:rsidR="00665965" w:rsidRPr="00D258EB" w:rsidRDefault="00000000">
      <w:pPr>
        <w:rPr>
          <w:rFonts w:ascii="Century Gothic" w:hAnsi="Century Gothic"/>
        </w:rPr>
      </w:pPr>
      <w:r w:rsidRPr="00D258EB">
        <w:rPr>
          <w:rFonts w:ascii="Century Gothic" w:hAnsi="Century Gothic"/>
        </w:rPr>
        <w:t>The school welcomes constructive dialogue with parents and carers. However, meetings must remain respectful and focused on resolving concerns.</w:t>
      </w:r>
    </w:p>
    <w:p w14:paraId="76A6D40A" w14:textId="77777777" w:rsidR="00665965" w:rsidRPr="00D258EB" w:rsidRDefault="00000000">
      <w:pPr>
        <w:rPr>
          <w:rFonts w:ascii="Century Gothic" w:hAnsi="Century Gothic"/>
        </w:rPr>
      </w:pPr>
      <w:r w:rsidRPr="00D258EB">
        <w:rPr>
          <w:rFonts w:ascii="Century Gothic" w:hAnsi="Century Gothic"/>
        </w:rPr>
        <w:t>If behaviour during a meeting becomes aggressive, abusive or intimidating, staff have the right to end the meeting immediately. Communication may then be moved to written correspondence or arranged through a senior leader.</w:t>
      </w:r>
    </w:p>
    <w:p w14:paraId="79217BD1" w14:textId="77777777" w:rsidR="00665965" w:rsidRPr="00D258EB" w:rsidRDefault="00000000">
      <w:pPr>
        <w:rPr>
          <w:rFonts w:ascii="Century Gothic" w:hAnsi="Century Gothic"/>
        </w:rPr>
      </w:pPr>
      <w:r w:rsidRPr="00D258EB">
        <w:rPr>
          <w:rFonts w:ascii="Century Gothic" w:hAnsi="Century Gothic"/>
        </w:rPr>
        <w:t>The school may require that future meetings take place with a member of the Senior Leadership Team present, or that communication occurs through specific channels to ensure the safety and wellbeing of staff.</w:t>
      </w:r>
    </w:p>
    <w:p w14:paraId="1497E841" w14:textId="77777777" w:rsidR="00665965" w:rsidRPr="00D258EB" w:rsidRDefault="00000000">
      <w:pPr>
        <w:pStyle w:val="Heading3"/>
        <w:rPr>
          <w:rFonts w:ascii="Century Gothic" w:hAnsi="Century Gothic"/>
          <w:color w:val="auto"/>
        </w:rPr>
      </w:pPr>
      <w:r w:rsidRPr="00D258EB">
        <w:rPr>
          <w:rFonts w:ascii="Century Gothic" w:hAnsi="Century Gothic"/>
          <w:color w:val="auto"/>
        </w:rPr>
        <w:t>5. Communication Management</w:t>
      </w:r>
    </w:p>
    <w:p w14:paraId="22B5CBAC" w14:textId="77777777" w:rsidR="00665965" w:rsidRPr="00D258EB" w:rsidRDefault="00000000">
      <w:pPr>
        <w:rPr>
          <w:rFonts w:ascii="Century Gothic" w:hAnsi="Century Gothic"/>
        </w:rPr>
      </w:pPr>
      <w:r w:rsidRPr="00D258EB">
        <w:rPr>
          <w:rFonts w:ascii="Century Gothic" w:hAnsi="Century Gothic"/>
        </w:rPr>
        <w:t>In situations where parental behaviour or communication becomes unreasonable, excessive or intimidating, the school may restrict communication to a single named member of staff. This is intended to ensure communication remains clear, professional and manageable.</w:t>
      </w:r>
    </w:p>
    <w:p w14:paraId="335358F5" w14:textId="77777777" w:rsidR="00665965" w:rsidRPr="00D258EB" w:rsidRDefault="00000000">
      <w:pPr>
        <w:rPr>
          <w:rFonts w:ascii="Century Gothic" w:hAnsi="Century Gothic"/>
        </w:rPr>
      </w:pPr>
      <w:r w:rsidRPr="00D258EB">
        <w:rPr>
          <w:rFonts w:ascii="Century Gothic" w:hAnsi="Century Gothic"/>
        </w:rPr>
        <w:t>The school may also require that communication takes place only through specific channels (for example email or scheduled meetings) to ensure that staff are protected and that all communication is properly recorded.</w:t>
      </w:r>
    </w:p>
    <w:p w14:paraId="1F886FD2" w14:textId="77777777" w:rsidR="00665965" w:rsidRPr="00D258EB" w:rsidRDefault="00000000">
      <w:pPr>
        <w:pStyle w:val="Heading3"/>
        <w:rPr>
          <w:rFonts w:ascii="Century Gothic" w:hAnsi="Century Gothic"/>
          <w:color w:val="auto"/>
        </w:rPr>
      </w:pPr>
      <w:r w:rsidRPr="00D258EB">
        <w:rPr>
          <w:rFonts w:ascii="Century Gothic" w:hAnsi="Century Gothic"/>
          <w:color w:val="auto"/>
        </w:rPr>
        <w:t>6. Online and Social Media Conduct</w:t>
      </w:r>
    </w:p>
    <w:p w14:paraId="50368356" w14:textId="77777777" w:rsidR="00665965" w:rsidRPr="00D258EB" w:rsidRDefault="00000000">
      <w:pPr>
        <w:rPr>
          <w:rFonts w:ascii="Century Gothic" w:hAnsi="Century Gothic"/>
        </w:rPr>
      </w:pPr>
      <w:r w:rsidRPr="00D258EB">
        <w:rPr>
          <w:rFonts w:ascii="Century Gothic" w:hAnsi="Century Gothic"/>
        </w:rPr>
        <w:t xml:space="preserve">The school expects parents to behave responsibly online. Social media must not be used to make abusive, defamatory or threatening comments about the school, staff, </w:t>
      </w:r>
      <w:r w:rsidRPr="00D258EB">
        <w:rPr>
          <w:rFonts w:ascii="Century Gothic" w:hAnsi="Century Gothic"/>
        </w:rPr>
        <w:lastRenderedPageBreak/>
        <w:t>pupils or other parents. Parents must also not contact staff through personal social media accounts regarding school matters.</w:t>
      </w:r>
    </w:p>
    <w:p w14:paraId="56594EFC" w14:textId="77777777" w:rsidR="00665965" w:rsidRPr="00D258EB" w:rsidRDefault="00000000">
      <w:pPr>
        <w:rPr>
          <w:rFonts w:ascii="Century Gothic" w:hAnsi="Century Gothic"/>
        </w:rPr>
      </w:pPr>
      <w:r w:rsidRPr="00D258EB">
        <w:rPr>
          <w:rFonts w:ascii="Century Gothic" w:hAnsi="Century Gothic"/>
        </w:rPr>
        <w:t>Concerns should always be raised directly with the school so they can be addressed appropriately.</w:t>
      </w:r>
    </w:p>
    <w:p w14:paraId="3B380418" w14:textId="77777777" w:rsidR="00665965" w:rsidRPr="00D258EB" w:rsidRDefault="00000000">
      <w:pPr>
        <w:pStyle w:val="Heading3"/>
        <w:rPr>
          <w:rFonts w:ascii="Century Gothic" w:hAnsi="Century Gothic"/>
          <w:color w:val="auto"/>
        </w:rPr>
      </w:pPr>
      <w:r w:rsidRPr="00D258EB">
        <w:rPr>
          <w:rFonts w:ascii="Century Gothic" w:hAnsi="Century Gothic"/>
          <w:color w:val="auto"/>
        </w:rPr>
        <w:t>7. School Powers and Legal Framework</w:t>
      </w:r>
    </w:p>
    <w:p w14:paraId="6F01F1CB" w14:textId="77777777" w:rsidR="00665965" w:rsidRPr="00D258EB" w:rsidRDefault="00000000">
      <w:pPr>
        <w:rPr>
          <w:rFonts w:ascii="Century Gothic" w:hAnsi="Century Gothic"/>
        </w:rPr>
      </w:pPr>
      <w:r w:rsidRPr="00D258EB">
        <w:rPr>
          <w:rFonts w:ascii="Century Gothic" w:hAnsi="Century Gothic"/>
        </w:rPr>
        <w:t>The school has a duty to ensure the safety and wellbeing of pupils, staff and visitors. School premises are private property and permission to enter the site may be withdrawn where behaviour is unacceptable.</w:t>
      </w:r>
    </w:p>
    <w:p w14:paraId="38A5FA39" w14:textId="77777777" w:rsidR="00665965" w:rsidRPr="00D258EB" w:rsidRDefault="00000000">
      <w:pPr>
        <w:rPr>
          <w:rFonts w:ascii="Century Gothic" w:hAnsi="Century Gothic"/>
        </w:rPr>
      </w:pPr>
      <w:r w:rsidRPr="00D258EB">
        <w:rPr>
          <w:rFonts w:ascii="Century Gothic" w:hAnsi="Century Gothic"/>
        </w:rPr>
        <w:t>Under Section 547 of the Education Act 1996 it is an offence for any person to cause a nuisance or disturbance on school premises. Section 547A of the Education Act 1996 allows schools to remove individuals from the premises where necessary. The police may be called to assist where appropriate.</w:t>
      </w:r>
    </w:p>
    <w:p w14:paraId="527D31C0" w14:textId="77777777" w:rsidR="00665965" w:rsidRPr="00D258EB" w:rsidRDefault="00000000">
      <w:pPr>
        <w:pStyle w:val="Heading3"/>
        <w:rPr>
          <w:rFonts w:ascii="Century Gothic" w:hAnsi="Century Gothic"/>
          <w:color w:val="auto"/>
        </w:rPr>
      </w:pPr>
      <w:r w:rsidRPr="00D258EB">
        <w:rPr>
          <w:rFonts w:ascii="Century Gothic" w:hAnsi="Century Gothic"/>
          <w:color w:val="auto"/>
        </w:rPr>
        <w:t>8. Responding to Inappropriate Behaviour</w:t>
      </w:r>
    </w:p>
    <w:p w14:paraId="27EA72CF" w14:textId="77777777" w:rsidR="00665965" w:rsidRPr="00D258EB" w:rsidRDefault="00000000">
      <w:pPr>
        <w:rPr>
          <w:rFonts w:ascii="Century Gothic" w:hAnsi="Century Gothic"/>
        </w:rPr>
      </w:pPr>
      <w:r w:rsidRPr="00D258EB">
        <w:rPr>
          <w:rFonts w:ascii="Century Gothic" w:hAnsi="Century Gothic"/>
        </w:rPr>
        <w:t>The school will address inappropriate behaviour using a proportionate approach. This may include:</w:t>
      </w:r>
      <w:r w:rsidRPr="00D258EB">
        <w:rPr>
          <w:rFonts w:ascii="Century Gothic" w:hAnsi="Century Gothic"/>
        </w:rPr>
        <w:br/>
        <w:t>• Informal discussion or reminder of expectations</w:t>
      </w:r>
      <w:r w:rsidRPr="00D258EB">
        <w:rPr>
          <w:rFonts w:ascii="Century Gothic" w:hAnsi="Century Gothic"/>
        </w:rPr>
        <w:br/>
        <w:t>• Verbal warning</w:t>
      </w:r>
      <w:r w:rsidRPr="00D258EB">
        <w:rPr>
          <w:rFonts w:ascii="Century Gothic" w:hAnsi="Century Gothic"/>
        </w:rPr>
        <w:br/>
        <w:t>• Written warning</w:t>
      </w:r>
      <w:r w:rsidRPr="00D258EB">
        <w:rPr>
          <w:rFonts w:ascii="Century Gothic" w:hAnsi="Century Gothic"/>
        </w:rPr>
        <w:br/>
        <w:t>• Restricting communication channels</w:t>
      </w:r>
      <w:r w:rsidRPr="00D258EB">
        <w:rPr>
          <w:rFonts w:ascii="Century Gothic" w:hAnsi="Century Gothic"/>
        </w:rPr>
        <w:br/>
        <w:t>• Requiring meetings to take place with senior staff present</w:t>
      </w:r>
      <w:r w:rsidRPr="00D258EB">
        <w:rPr>
          <w:rFonts w:ascii="Century Gothic" w:hAnsi="Century Gothic"/>
        </w:rPr>
        <w:br/>
        <w:t>• Restricting communication to a single named contact</w:t>
      </w:r>
      <w:r w:rsidRPr="00D258EB">
        <w:rPr>
          <w:rFonts w:ascii="Century Gothic" w:hAnsi="Century Gothic"/>
        </w:rPr>
        <w:br/>
        <w:t>• Withdrawal of permission to enter the school site</w:t>
      </w:r>
      <w:r w:rsidRPr="00D258EB">
        <w:rPr>
          <w:rFonts w:ascii="Century Gothic" w:hAnsi="Century Gothic"/>
        </w:rPr>
        <w:br/>
        <w:t>• Involvement of the Local Authority or police where necessary</w:t>
      </w:r>
    </w:p>
    <w:p w14:paraId="684343CB" w14:textId="77777777" w:rsidR="00665965" w:rsidRPr="00D258EB" w:rsidRDefault="00000000">
      <w:pPr>
        <w:pStyle w:val="Heading3"/>
        <w:rPr>
          <w:rFonts w:ascii="Century Gothic" w:hAnsi="Century Gothic"/>
          <w:color w:val="auto"/>
        </w:rPr>
      </w:pPr>
      <w:r w:rsidRPr="00D258EB">
        <w:rPr>
          <w:rFonts w:ascii="Century Gothic" w:hAnsi="Century Gothic"/>
          <w:color w:val="auto"/>
        </w:rPr>
        <w:t>9. Record Keeping</w:t>
      </w:r>
    </w:p>
    <w:p w14:paraId="778C9F5B" w14:textId="77777777" w:rsidR="00665965" w:rsidRPr="00D258EB" w:rsidRDefault="00000000">
      <w:pPr>
        <w:rPr>
          <w:rFonts w:ascii="Century Gothic" w:hAnsi="Century Gothic"/>
        </w:rPr>
      </w:pPr>
      <w:r w:rsidRPr="00D258EB">
        <w:rPr>
          <w:rFonts w:ascii="Century Gothic" w:hAnsi="Century Gothic"/>
        </w:rPr>
        <w:t>The school will keep a written record of incidents involving inappropriate behaviour, including the date, time, location and details of the incident and any action taken.</w:t>
      </w:r>
    </w:p>
    <w:p w14:paraId="68CA5360" w14:textId="77777777" w:rsidR="00665965" w:rsidRPr="00D258EB" w:rsidRDefault="00000000">
      <w:pPr>
        <w:pStyle w:val="Heading3"/>
        <w:rPr>
          <w:rFonts w:ascii="Century Gothic" w:hAnsi="Century Gothic"/>
          <w:color w:val="auto"/>
        </w:rPr>
      </w:pPr>
      <w:r w:rsidRPr="00D258EB">
        <w:rPr>
          <w:rFonts w:ascii="Century Gothic" w:hAnsi="Century Gothic"/>
          <w:color w:val="auto"/>
        </w:rPr>
        <w:t>10. Appeals</w:t>
      </w:r>
    </w:p>
    <w:p w14:paraId="34ED8AAD" w14:textId="77777777" w:rsidR="00665965" w:rsidRPr="00D258EB" w:rsidRDefault="00000000">
      <w:pPr>
        <w:rPr>
          <w:rFonts w:ascii="Century Gothic" w:hAnsi="Century Gothic"/>
        </w:rPr>
      </w:pPr>
      <w:r w:rsidRPr="00D258EB">
        <w:rPr>
          <w:rFonts w:ascii="Century Gothic" w:hAnsi="Century Gothic"/>
        </w:rPr>
        <w:t>Where permission to enter the school site has been withdrawn, parents may appeal in writing to the Chair of Governors within 10 working days.</w:t>
      </w:r>
    </w:p>
    <w:p w14:paraId="17EDF1E8" w14:textId="77777777" w:rsidR="00665965" w:rsidRPr="00D258EB" w:rsidRDefault="00000000">
      <w:pPr>
        <w:pStyle w:val="Heading3"/>
        <w:rPr>
          <w:rFonts w:ascii="Century Gothic" w:hAnsi="Century Gothic"/>
          <w:color w:val="auto"/>
        </w:rPr>
      </w:pPr>
      <w:r w:rsidRPr="00D258EB">
        <w:rPr>
          <w:rFonts w:ascii="Century Gothic" w:hAnsi="Century Gothic"/>
          <w:color w:val="auto"/>
        </w:rPr>
        <w:t>11. Monitoring and Review</w:t>
      </w:r>
    </w:p>
    <w:p w14:paraId="1E6609B4" w14:textId="77777777" w:rsidR="00665965" w:rsidRPr="00D258EB" w:rsidRDefault="00000000">
      <w:pPr>
        <w:rPr>
          <w:rFonts w:ascii="Century Gothic" w:hAnsi="Century Gothic"/>
        </w:rPr>
      </w:pPr>
      <w:r w:rsidRPr="00D258EB">
        <w:rPr>
          <w:rFonts w:ascii="Century Gothic" w:hAnsi="Century Gothic"/>
        </w:rPr>
        <w:t>This policy will be reviewed regularly by the Headteacher and Governing Body to ensure it reflects current guidance and continues to support a safe and respectful school environment.</w:t>
      </w:r>
    </w:p>
    <w:p w14:paraId="4B8F0F9D" w14:textId="77777777" w:rsidR="00665965" w:rsidRPr="00D258EB" w:rsidRDefault="00000000">
      <w:pPr>
        <w:rPr>
          <w:rFonts w:ascii="Century Gothic" w:hAnsi="Century Gothic"/>
        </w:rPr>
      </w:pPr>
      <w:r w:rsidRPr="00D258EB">
        <w:rPr>
          <w:rFonts w:ascii="Century Gothic" w:hAnsi="Century Gothic"/>
        </w:rPr>
        <w:br w:type="page"/>
      </w:r>
    </w:p>
    <w:p w14:paraId="4A56CFFA" w14:textId="77777777" w:rsidR="00665965" w:rsidRPr="00D258EB" w:rsidRDefault="00000000">
      <w:pPr>
        <w:pStyle w:val="Heading2"/>
        <w:rPr>
          <w:rFonts w:ascii="Century Gothic" w:hAnsi="Century Gothic"/>
          <w:color w:val="auto"/>
          <w:sz w:val="22"/>
          <w:szCs w:val="22"/>
        </w:rPr>
      </w:pPr>
      <w:r w:rsidRPr="00D258EB">
        <w:rPr>
          <w:rFonts w:ascii="Century Gothic" w:hAnsi="Century Gothic"/>
          <w:color w:val="auto"/>
          <w:sz w:val="22"/>
          <w:szCs w:val="22"/>
        </w:rPr>
        <w:lastRenderedPageBreak/>
        <w:t>Appendix: Summary of Policy Updates</w:t>
      </w:r>
    </w:p>
    <w:tbl>
      <w:tblPr>
        <w:tblW w:w="0" w:type="auto"/>
        <w:tblLook w:val="04A0" w:firstRow="1" w:lastRow="0" w:firstColumn="1" w:lastColumn="0" w:noHBand="0" w:noVBand="1"/>
      </w:tblPr>
      <w:tblGrid>
        <w:gridCol w:w="2880"/>
        <w:gridCol w:w="2880"/>
        <w:gridCol w:w="2880"/>
      </w:tblGrid>
      <w:tr w:rsidR="00D258EB" w:rsidRPr="00D258EB" w14:paraId="53CD8941" w14:textId="77777777">
        <w:tc>
          <w:tcPr>
            <w:tcW w:w="2880" w:type="dxa"/>
          </w:tcPr>
          <w:p w14:paraId="7F7590C5" w14:textId="77777777" w:rsidR="00665965" w:rsidRPr="00D258EB" w:rsidRDefault="00000000">
            <w:pPr>
              <w:rPr>
                <w:rFonts w:ascii="Century Gothic" w:hAnsi="Century Gothic"/>
              </w:rPr>
            </w:pPr>
            <w:r w:rsidRPr="00D258EB">
              <w:rPr>
                <w:rFonts w:ascii="Century Gothic" w:hAnsi="Century Gothic"/>
              </w:rPr>
              <w:t>Area Updated</w:t>
            </w:r>
          </w:p>
        </w:tc>
        <w:tc>
          <w:tcPr>
            <w:tcW w:w="2880" w:type="dxa"/>
          </w:tcPr>
          <w:p w14:paraId="5C3FC56F" w14:textId="77777777" w:rsidR="00665965" w:rsidRPr="00D258EB" w:rsidRDefault="00000000">
            <w:pPr>
              <w:rPr>
                <w:rFonts w:ascii="Century Gothic" w:hAnsi="Century Gothic"/>
              </w:rPr>
            </w:pPr>
            <w:r w:rsidRPr="00D258EB">
              <w:rPr>
                <w:rFonts w:ascii="Century Gothic" w:hAnsi="Century Gothic"/>
              </w:rPr>
              <w:t>Change Made</w:t>
            </w:r>
          </w:p>
        </w:tc>
        <w:tc>
          <w:tcPr>
            <w:tcW w:w="2880" w:type="dxa"/>
          </w:tcPr>
          <w:p w14:paraId="15861482" w14:textId="77777777" w:rsidR="00665965" w:rsidRPr="00D258EB" w:rsidRDefault="00000000">
            <w:pPr>
              <w:rPr>
                <w:rFonts w:ascii="Century Gothic" w:hAnsi="Century Gothic"/>
              </w:rPr>
            </w:pPr>
            <w:r w:rsidRPr="00D258EB">
              <w:rPr>
                <w:rFonts w:ascii="Century Gothic" w:hAnsi="Century Gothic"/>
              </w:rPr>
              <w:t>Rationale</w:t>
            </w:r>
          </w:p>
        </w:tc>
      </w:tr>
      <w:tr w:rsidR="00D258EB" w:rsidRPr="00D258EB" w14:paraId="0FD299B9" w14:textId="77777777">
        <w:tc>
          <w:tcPr>
            <w:tcW w:w="2880" w:type="dxa"/>
          </w:tcPr>
          <w:p w14:paraId="0F176E24" w14:textId="77777777" w:rsidR="00665965" w:rsidRPr="00D258EB" w:rsidRDefault="00000000">
            <w:pPr>
              <w:rPr>
                <w:rFonts w:ascii="Century Gothic" w:hAnsi="Century Gothic"/>
              </w:rPr>
            </w:pPr>
            <w:r w:rsidRPr="00D258EB">
              <w:rPr>
                <w:rFonts w:ascii="Century Gothic" w:hAnsi="Century Gothic"/>
              </w:rPr>
              <w:t>Policy Purpose</w:t>
            </w:r>
          </w:p>
        </w:tc>
        <w:tc>
          <w:tcPr>
            <w:tcW w:w="2880" w:type="dxa"/>
          </w:tcPr>
          <w:p w14:paraId="10E9014B" w14:textId="77777777" w:rsidR="00665965" w:rsidRPr="00D258EB" w:rsidRDefault="00000000">
            <w:pPr>
              <w:rPr>
                <w:rFonts w:ascii="Century Gothic" w:hAnsi="Century Gothic"/>
              </w:rPr>
            </w:pPr>
            <w:proofErr w:type="gramStart"/>
            <w:r w:rsidRPr="00D258EB">
              <w:rPr>
                <w:rFonts w:ascii="Century Gothic" w:hAnsi="Century Gothic"/>
              </w:rPr>
              <w:t>Strengthened opening</w:t>
            </w:r>
            <w:proofErr w:type="gramEnd"/>
            <w:r w:rsidRPr="00D258EB">
              <w:rPr>
                <w:rFonts w:ascii="Century Gothic" w:hAnsi="Century Gothic"/>
              </w:rPr>
              <w:t xml:space="preserve"> section to emphasise partnership between parents and the school.</w:t>
            </w:r>
          </w:p>
        </w:tc>
        <w:tc>
          <w:tcPr>
            <w:tcW w:w="2880" w:type="dxa"/>
          </w:tcPr>
          <w:p w14:paraId="55E36626" w14:textId="77777777" w:rsidR="00665965" w:rsidRPr="00D258EB" w:rsidRDefault="00000000">
            <w:pPr>
              <w:rPr>
                <w:rFonts w:ascii="Century Gothic" w:hAnsi="Century Gothic"/>
              </w:rPr>
            </w:pPr>
            <w:r w:rsidRPr="00D258EB">
              <w:rPr>
                <w:rFonts w:ascii="Century Gothic" w:hAnsi="Century Gothic"/>
              </w:rPr>
              <w:t>Clarifies shared responsibility for supporting pupils.</w:t>
            </w:r>
          </w:p>
        </w:tc>
      </w:tr>
      <w:tr w:rsidR="00D258EB" w:rsidRPr="00D258EB" w14:paraId="4CD5F8C6" w14:textId="77777777">
        <w:tc>
          <w:tcPr>
            <w:tcW w:w="2880" w:type="dxa"/>
          </w:tcPr>
          <w:p w14:paraId="1D60007D" w14:textId="77777777" w:rsidR="00665965" w:rsidRPr="00D258EB" w:rsidRDefault="00000000">
            <w:pPr>
              <w:rPr>
                <w:rFonts w:ascii="Century Gothic" w:hAnsi="Century Gothic"/>
              </w:rPr>
            </w:pPr>
            <w:r w:rsidRPr="00D258EB">
              <w:rPr>
                <w:rFonts w:ascii="Century Gothic" w:hAnsi="Century Gothic"/>
              </w:rPr>
              <w:t>School Values</w:t>
            </w:r>
          </w:p>
        </w:tc>
        <w:tc>
          <w:tcPr>
            <w:tcW w:w="2880" w:type="dxa"/>
          </w:tcPr>
          <w:p w14:paraId="06FF6A52" w14:textId="77777777" w:rsidR="00665965" w:rsidRPr="00D258EB" w:rsidRDefault="00000000">
            <w:pPr>
              <w:rPr>
                <w:rFonts w:ascii="Century Gothic" w:hAnsi="Century Gothic"/>
              </w:rPr>
            </w:pPr>
            <w:r w:rsidRPr="00D258EB">
              <w:rPr>
                <w:rFonts w:ascii="Century Gothic" w:hAnsi="Century Gothic"/>
              </w:rPr>
              <w:t>Aligned policy with the school’s Christian vision and iCATCH values.</w:t>
            </w:r>
          </w:p>
        </w:tc>
        <w:tc>
          <w:tcPr>
            <w:tcW w:w="2880" w:type="dxa"/>
          </w:tcPr>
          <w:p w14:paraId="0F9E7407" w14:textId="77777777" w:rsidR="00665965" w:rsidRPr="00D258EB" w:rsidRDefault="00000000">
            <w:pPr>
              <w:rPr>
                <w:rFonts w:ascii="Century Gothic" w:hAnsi="Century Gothic"/>
              </w:rPr>
            </w:pPr>
            <w:proofErr w:type="gramStart"/>
            <w:r w:rsidRPr="00D258EB">
              <w:rPr>
                <w:rFonts w:ascii="Century Gothic" w:hAnsi="Century Gothic"/>
              </w:rPr>
              <w:t>Ensures</w:t>
            </w:r>
            <w:proofErr w:type="gramEnd"/>
            <w:r w:rsidRPr="00D258EB">
              <w:rPr>
                <w:rFonts w:ascii="Century Gothic" w:hAnsi="Century Gothic"/>
              </w:rPr>
              <w:t xml:space="preserve"> behaviour expectations reflect the ethos of the school.</w:t>
            </w:r>
          </w:p>
        </w:tc>
      </w:tr>
      <w:tr w:rsidR="00D258EB" w:rsidRPr="00D258EB" w14:paraId="10DA82FF" w14:textId="77777777">
        <w:tc>
          <w:tcPr>
            <w:tcW w:w="2880" w:type="dxa"/>
          </w:tcPr>
          <w:p w14:paraId="47B5A1AA" w14:textId="77777777" w:rsidR="00665965" w:rsidRPr="00D258EB" w:rsidRDefault="00000000">
            <w:pPr>
              <w:rPr>
                <w:rFonts w:ascii="Century Gothic" w:hAnsi="Century Gothic"/>
              </w:rPr>
            </w:pPr>
            <w:r w:rsidRPr="00D258EB">
              <w:rPr>
                <w:rFonts w:ascii="Century Gothic" w:hAnsi="Century Gothic"/>
              </w:rPr>
              <w:t>Parental Expectations</w:t>
            </w:r>
          </w:p>
        </w:tc>
        <w:tc>
          <w:tcPr>
            <w:tcW w:w="2880" w:type="dxa"/>
          </w:tcPr>
          <w:p w14:paraId="1E07D984" w14:textId="77777777" w:rsidR="00665965" w:rsidRPr="00D258EB" w:rsidRDefault="00000000">
            <w:pPr>
              <w:rPr>
                <w:rFonts w:ascii="Century Gothic" w:hAnsi="Century Gothic"/>
              </w:rPr>
            </w:pPr>
            <w:r w:rsidRPr="00D258EB">
              <w:rPr>
                <w:rFonts w:ascii="Century Gothic" w:hAnsi="Century Gothic"/>
              </w:rPr>
              <w:t>Added explicit expectations that parents act as role models, follow staff requests and work constructively with the school.</w:t>
            </w:r>
          </w:p>
        </w:tc>
        <w:tc>
          <w:tcPr>
            <w:tcW w:w="2880" w:type="dxa"/>
          </w:tcPr>
          <w:p w14:paraId="2E305FDE" w14:textId="77777777" w:rsidR="00665965" w:rsidRPr="00D258EB" w:rsidRDefault="00000000">
            <w:pPr>
              <w:rPr>
                <w:rFonts w:ascii="Century Gothic" w:hAnsi="Century Gothic"/>
              </w:rPr>
            </w:pPr>
            <w:r w:rsidRPr="00D258EB">
              <w:rPr>
                <w:rFonts w:ascii="Century Gothic" w:hAnsi="Century Gothic"/>
              </w:rPr>
              <w:t>Provides clarity for parents and staff.</w:t>
            </w:r>
          </w:p>
        </w:tc>
      </w:tr>
      <w:tr w:rsidR="00D258EB" w:rsidRPr="00D258EB" w14:paraId="76350990" w14:textId="77777777">
        <w:tc>
          <w:tcPr>
            <w:tcW w:w="2880" w:type="dxa"/>
          </w:tcPr>
          <w:p w14:paraId="29E01EB8" w14:textId="77777777" w:rsidR="00665965" w:rsidRPr="00D258EB" w:rsidRDefault="00000000">
            <w:pPr>
              <w:rPr>
                <w:rFonts w:ascii="Century Gothic" w:hAnsi="Century Gothic"/>
              </w:rPr>
            </w:pPr>
            <w:r w:rsidRPr="00D258EB">
              <w:rPr>
                <w:rFonts w:ascii="Century Gothic" w:hAnsi="Century Gothic"/>
              </w:rPr>
              <w:t>Staff Contact</w:t>
            </w:r>
          </w:p>
        </w:tc>
        <w:tc>
          <w:tcPr>
            <w:tcW w:w="2880" w:type="dxa"/>
          </w:tcPr>
          <w:p w14:paraId="16074785" w14:textId="77777777" w:rsidR="00665965" w:rsidRPr="00D258EB" w:rsidRDefault="00000000">
            <w:pPr>
              <w:rPr>
                <w:rFonts w:ascii="Century Gothic" w:hAnsi="Century Gothic"/>
              </w:rPr>
            </w:pPr>
            <w:r w:rsidRPr="00D258EB">
              <w:rPr>
                <w:rFonts w:ascii="Century Gothic" w:hAnsi="Century Gothic"/>
              </w:rPr>
              <w:t>Added clause stating that parents must not contact staff via personal email or social media accounts.</w:t>
            </w:r>
          </w:p>
        </w:tc>
        <w:tc>
          <w:tcPr>
            <w:tcW w:w="2880" w:type="dxa"/>
          </w:tcPr>
          <w:p w14:paraId="304F8884" w14:textId="77777777" w:rsidR="00665965" w:rsidRPr="00D258EB" w:rsidRDefault="00000000">
            <w:pPr>
              <w:rPr>
                <w:rFonts w:ascii="Century Gothic" w:hAnsi="Century Gothic"/>
              </w:rPr>
            </w:pPr>
            <w:r w:rsidRPr="00D258EB">
              <w:rPr>
                <w:rFonts w:ascii="Century Gothic" w:hAnsi="Century Gothic"/>
              </w:rPr>
              <w:t>Protects staff privacy and ensures communication occurs through official channels.</w:t>
            </w:r>
          </w:p>
        </w:tc>
      </w:tr>
      <w:tr w:rsidR="00D258EB" w:rsidRPr="00D258EB" w14:paraId="79D8BE14" w14:textId="77777777">
        <w:tc>
          <w:tcPr>
            <w:tcW w:w="2880" w:type="dxa"/>
          </w:tcPr>
          <w:p w14:paraId="6BBCE2CE" w14:textId="77777777" w:rsidR="00665965" w:rsidRPr="00D258EB" w:rsidRDefault="00000000">
            <w:pPr>
              <w:rPr>
                <w:rFonts w:ascii="Century Gothic" w:hAnsi="Century Gothic"/>
              </w:rPr>
            </w:pPr>
            <w:r w:rsidRPr="00D258EB">
              <w:rPr>
                <w:rFonts w:ascii="Century Gothic" w:hAnsi="Century Gothic"/>
              </w:rPr>
              <w:t>Communication Management</w:t>
            </w:r>
          </w:p>
        </w:tc>
        <w:tc>
          <w:tcPr>
            <w:tcW w:w="2880" w:type="dxa"/>
          </w:tcPr>
          <w:p w14:paraId="4855DEAA" w14:textId="77777777" w:rsidR="00665965" w:rsidRPr="00D258EB" w:rsidRDefault="00000000">
            <w:pPr>
              <w:rPr>
                <w:rFonts w:ascii="Century Gothic" w:hAnsi="Century Gothic"/>
              </w:rPr>
            </w:pPr>
            <w:r w:rsidRPr="00D258EB">
              <w:rPr>
                <w:rFonts w:ascii="Century Gothic" w:hAnsi="Century Gothic"/>
              </w:rPr>
              <w:t>Added provision allowing the school to restrict communication to a single named contact where behaviour becomes unreasonable.</w:t>
            </w:r>
          </w:p>
        </w:tc>
        <w:tc>
          <w:tcPr>
            <w:tcW w:w="2880" w:type="dxa"/>
          </w:tcPr>
          <w:p w14:paraId="214BF3E8" w14:textId="77777777" w:rsidR="00665965" w:rsidRPr="00D258EB" w:rsidRDefault="00000000">
            <w:pPr>
              <w:rPr>
                <w:rFonts w:ascii="Century Gothic" w:hAnsi="Century Gothic"/>
              </w:rPr>
            </w:pPr>
            <w:r w:rsidRPr="00D258EB">
              <w:rPr>
                <w:rFonts w:ascii="Century Gothic" w:hAnsi="Century Gothic"/>
              </w:rPr>
              <w:t>Protects staff wellbeing and ensures communication remains manageable.</w:t>
            </w:r>
          </w:p>
        </w:tc>
      </w:tr>
      <w:tr w:rsidR="00D258EB" w:rsidRPr="00D258EB" w14:paraId="6AE6F0A6" w14:textId="77777777">
        <w:tc>
          <w:tcPr>
            <w:tcW w:w="2880" w:type="dxa"/>
          </w:tcPr>
          <w:p w14:paraId="0B010B51" w14:textId="77777777" w:rsidR="00665965" w:rsidRPr="00D258EB" w:rsidRDefault="00000000">
            <w:pPr>
              <w:rPr>
                <w:rFonts w:ascii="Century Gothic" w:hAnsi="Century Gothic"/>
              </w:rPr>
            </w:pPr>
            <w:r w:rsidRPr="00D258EB">
              <w:rPr>
                <w:rFonts w:ascii="Century Gothic" w:hAnsi="Century Gothic"/>
              </w:rPr>
              <w:t>Meeting Safety</w:t>
            </w:r>
          </w:p>
        </w:tc>
        <w:tc>
          <w:tcPr>
            <w:tcW w:w="2880" w:type="dxa"/>
          </w:tcPr>
          <w:p w14:paraId="421BD441" w14:textId="77777777" w:rsidR="00665965" w:rsidRPr="00D258EB" w:rsidRDefault="00000000">
            <w:pPr>
              <w:rPr>
                <w:rFonts w:ascii="Century Gothic" w:hAnsi="Century Gothic"/>
              </w:rPr>
            </w:pPr>
            <w:r w:rsidRPr="00D258EB">
              <w:rPr>
                <w:rFonts w:ascii="Century Gothic" w:hAnsi="Century Gothic"/>
              </w:rPr>
              <w:t xml:space="preserve">Added </w:t>
            </w:r>
            <w:proofErr w:type="gramStart"/>
            <w:r w:rsidRPr="00D258EB">
              <w:rPr>
                <w:rFonts w:ascii="Century Gothic" w:hAnsi="Century Gothic"/>
              </w:rPr>
              <w:t>clause allowing</w:t>
            </w:r>
            <w:proofErr w:type="gramEnd"/>
            <w:r w:rsidRPr="00D258EB">
              <w:rPr>
                <w:rFonts w:ascii="Century Gothic" w:hAnsi="Century Gothic"/>
              </w:rPr>
              <w:t xml:space="preserve"> staff to end meetings where behaviour becomes aggressive or intimidating.</w:t>
            </w:r>
          </w:p>
        </w:tc>
        <w:tc>
          <w:tcPr>
            <w:tcW w:w="2880" w:type="dxa"/>
          </w:tcPr>
          <w:p w14:paraId="40AA936F" w14:textId="77777777" w:rsidR="00665965" w:rsidRPr="00D258EB" w:rsidRDefault="00000000">
            <w:pPr>
              <w:rPr>
                <w:rFonts w:ascii="Century Gothic" w:hAnsi="Century Gothic"/>
              </w:rPr>
            </w:pPr>
            <w:r w:rsidRPr="00D258EB">
              <w:rPr>
                <w:rFonts w:ascii="Century Gothic" w:hAnsi="Century Gothic"/>
              </w:rPr>
              <w:t xml:space="preserve">Protects </w:t>
            </w:r>
            <w:proofErr w:type="gramStart"/>
            <w:r w:rsidRPr="00D258EB">
              <w:rPr>
                <w:rFonts w:ascii="Century Gothic" w:hAnsi="Century Gothic"/>
              </w:rPr>
              <w:t>staff</w:t>
            </w:r>
            <w:proofErr w:type="gramEnd"/>
            <w:r w:rsidRPr="00D258EB">
              <w:rPr>
                <w:rFonts w:ascii="Century Gothic" w:hAnsi="Century Gothic"/>
              </w:rPr>
              <w:t xml:space="preserve"> wellbeing and ensures meetings remain safe.</w:t>
            </w:r>
          </w:p>
        </w:tc>
      </w:tr>
      <w:tr w:rsidR="00D258EB" w:rsidRPr="00D258EB" w14:paraId="3C1DEC30" w14:textId="77777777">
        <w:tc>
          <w:tcPr>
            <w:tcW w:w="2880" w:type="dxa"/>
          </w:tcPr>
          <w:p w14:paraId="38AAFCA7" w14:textId="77777777" w:rsidR="00665965" w:rsidRPr="00D258EB" w:rsidRDefault="00000000">
            <w:pPr>
              <w:rPr>
                <w:rFonts w:ascii="Century Gothic" w:hAnsi="Century Gothic"/>
              </w:rPr>
            </w:pPr>
            <w:r w:rsidRPr="00D258EB">
              <w:rPr>
                <w:rFonts w:ascii="Century Gothic" w:hAnsi="Century Gothic"/>
              </w:rPr>
              <w:t>Online Conduct</w:t>
            </w:r>
          </w:p>
        </w:tc>
        <w:tc>
          <w:tcPr>
            <w:tcW w:w="2880" w:type="dxa"/>
          </w:tcPr>
          <w:p w14:paraId="12AB5F53" w14:textId="77777777" w:rsidR="00665965" w:rsidRPr="00D258EB" w:rsidRDefault="00000000">
            <w:pPr>
              <w:rPr>
                <w:rFonts w:ascii="Century Gothic" w:hAnsi="Century Gothic"/>
              </w:rPr>
            </w:pPr>
            <w:r w:rsidRPr="00D258EB">
              <w:rPr>
                <w:rFonts w:ascii="Century Gothic" w:hAnsi="Century Gothic"/>
              </w:rPr>
              <w:t xml:space="preserve">Strengthened social media guidance regarding defamatory or </w:t>
            </w:r>
            <w:r w:rsidRPr="00D258EB">
              <w:rPr>
                <w:rFonts w:ascii="Century Gothic" w:hAnsi="Century Gothic"/>
              </w:rPr>
              <w:lastRenderedPageBreak/>
              <w:t>abusive posts.</w:t>
            </w:r>
          </w:p>
        </w:tc>
        <w:tc>
          <w:tcPr>
            <w:tcW w:w="2880" w:type="dxa"/>
          </w:tcPr>
          <w:p w14:paraId="53749FA9" w14:textId="77777777" w:rsidR="00665965" w:rsidRPr="00D258EB" w:rsidRDefault="00000000">
            <w:pPr>
              <w:rPr>
                <w:rFonts w:ascii="Century Gothic" w:hAnsi="Century Gothic"/>
              </w:rPr>
            </w:pPr>
            <w:r w:rsidRPr="00D258EB">
              <w:rPr>
                <w:rFonts w:ascii="Century Gothic" w:hAnsi="Century Gothic"/>
              </w:rPr>
              <w:lastRenderedPageBreak/>
              <w:t>Addresses increasing online concerns affecting schools.</w:t>
            </w:r>
          </w:p>
        </w:tc>
      </w:tr>
      <w:tr w:rsidR="00D258EB" w:rsidRPr="00D258EB" w14:paraId="200025C2" w14:textId="77777777">
        <w:tc>
          <w:tcPr>
            <w:tcW w:w="2880" w:type="dxa"/>
          </w:tcPr>
          <w:p w14:paraId="62FAC673" w14:textId="77777777" w:rsidR="00665965" w:rsidRPr="00D258EB" w:rsidRDefault="00000000">
            <w:pPr>
              <w:rPr>
                <w:rFonts w:ascii="Century Gothic" w:hAnsi="Century Gothic"/>
              </w:rPr>
            </w:pPr>
            <w:r w:rsidRPr="00D258EB">
              <w:rPr>
                <w:rFonts w:ascii="Century Gothic" w:hAnsi="Century Gothic"/>
              </w:rPr>
              <w:t>Legal Framework</w:t>
            </w:r>
          </w:p>
        </w:tc>
        <w:tc>
          <w:tcPr>
            <w:tcW w:w="2880" w:type="dxa"/>
          </w:tcPr>
          <w:p w14:paraId="499C21E3" w14:textId="77777777" w:rsidR="00665965" w:rsidRPr="00D258EB" w:rsidRDefault="00000000">
            <w:pPr>
              <w:rPr>
                <w:rFonts w:ascii="Century Gothic" w:hAnsi="Century Gothic"/>
              </w:rPr>
            </w:pPr>
            <w:r w:rsidRPr="00D258EB">
              <w:rPr>
                <w:rFonts w:ascii="Century Gothic" w:hAnsi="Century Gothic"/>
              </w:rPr>
              <w:t>Updated references to Section 547 and 547A of the Education Act 1996.</w:t>
            </w:r>
          </w:p>
        </w:tc>
        <w:tc>
          <w:tcPr>
            <w:tcW w:w="2880" w:type="dxa"/>
          </w:tcPr>
          <w:p w14:paraId="05CCE1D4" w14:textId="77777777" w:rsidR="00665965" w:rsidRPr="00D258EB" w:rsidRDefault="00000000">
            <w:pPr>
              <w:rPr>
                <w:rFonts w:ascii="Century Gothic" w:hAnsi="Century Gothic"/>
              </w:rPr>
            </w:pPr>
            <w:r w:rsidRPr="00D258EB">
              <w:rPr>
                <w:rFonts w:ascii="Century Gothic" w:hAnsi="Century Gothic"/>
              </w:rPr>
              <w:t>Ensures policy reflects current legal powers available to schools.</w:t>
            </w:r>
          </w:p>
        </w:tc>
      </w:tr>
      <w:tr w:rsidR="00D258EB" w:rsidRPr="00D258EB" w14:paraId="24D50114" w14:textId="77777777">
        <w:tc>
          <w:tcPr>
            <w:tcW w:w="2880" w:type="dxa"/>
          </w:tcPr>
          <w:p w14:paraId="40B54F9B" w14:textId="77777777" w:rsidR="00665965" w:rsidRPr="00D258EB" w:rsidRDefault="00000000">
            <w:pPr>
              <w:rPr>
                <w:rFonts w:ascii="Century Gothic" w:hAnsi="Century Gothic"/>
              </w:rPr>
            </w:pPr>
            <w:r w:rsidRPr="00D258EB">
              <w:rPr>
                <w:rFonts w:ascii="Century Gothic" w:hAnsi="Century Gothic"/>
              </w:rPr>
              <w:t>Response Procedures</w:t>
            </w:r>
          </w:p>
        </w:tc>
        <w:tc>
          <w:tcPr>
            <w:tcW w:w="2880" w:type="dxa"/>
          </w:tcPr>
          <w:p w14:paraId="06BBB5C5" w14:textId="77777777" w:rsidR="00665965" w:rsidRPr="00D258EB" w:rsidRDefault="00000000">
            <w:pPr>
              <w:rPr>
                <w:rFonts w:ascii="Century Gothic" w:hAnsi="Century Gothic"/>
              </w:rPr>
            </w:pPr>
            <w:r w:rsidRPr="00D258EB">
              <w:rPr>
                <w:rFonts w:ascii="Century Gothic" w:hAnsi="Century Gothic"/>
              </w:rPr>
              <w:t xml:space="preserve">Clarified staged </w:t>
            </w:r>
            <w:proofErr w:type="gramStart"/>
            <w:r w:rsidRPr="00D258EB">
              <w:rPr>
                <w:rFonts w:ascii="Century Gothic" w:hAnsi="Century Gothic"/>
              </w:rPr>
              <w:t>response including</w:t>
            </w:r>
            <w:proofErr w:type="gramEnd"/>
            <w:r w:rsidRPr="00D258EB">
              <w:rPr>
                <w:rFonts w:ascii="Century Gothic" w:hAnsi="Century Gothic"/>
              </w:rPr>
              <w:t xml:space="preserve"> warnings, restricted communication and site bans.</w:t>
            </w:r>
          </w:p>
        </w:tc>
        <w:tc>
          <w:tcPr>
            <w:tcW w:w="2880" w:type="dxa"/>
          </w:tcPr>
          <w:p w14:paraId="6A38EC7A" w14:textId="77777777" w:rsidR="00665965" w:rsidRPr="00D258EB" w:rsidRDefault="00000000">
            <w:pPr>
              <w:rPr>
                <w:rFonts w:ascii="Century Gothic" w:hAnsi="Century Gothic"/>
              </w:rPr>
            </w:pPr>
            <w:r w:rsidRPr="00D258EB">
              <w:rPr>
                <w:rFonts w:ascii="Century Gothic" w:hAnsi="Century Gothic"/>
              </w:rPr>
              <w:t>Provides transparent and proportionate escalation procedures.</w:t>
            </w:r>
          </w:p>
        </w:tc>
      </w:tr>
    </w:tbl>
    <w:p w14:paraId="1A97204E" w14:textId="77777777" w:rsidR="002E63A8" w:rsidRPr="00D258EB" w:rsidRDefault="002E63A8">
      <w:pPr>
        <w:rPr>
          <w:rFonts w:ascii="Century Gothic" w:hAnsi="Century Gothic"/>
        </w:rPr>
      </w:pPr>
    </w:p>
    <w:sectPr w:rsidR="002E63A8" w:rsidRPr="00D258EB" w:rsidSect="00D258EB">
      <w:headerReference w:type="default" r:id="rId8"/>
      <w:headerReference w:type="first" r:id="rId9"/>
      <w:pgSz w:w="12240" w:h="15840"/>
      <w:pgMar w:top="1440" w:right="1440" w:bottom="1440" w:left="1440" w:header="113" w:footer="39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AFB6BF" w14:textId="77777777" w:rsidR="002E63A8" w:rsidRDefault="002E63A8" w:rsidP="00D258EB">
      <w:pPr>
        <w:spacing w:after="0" w:line="240" w:lineRule="auto"/>
      </w:pPr>
      <w:r>
        <w:separator/>
      </w:r>
    </w:p>
  </w:endnote>
  <w:endnote w:type="continuationSeparator" w:id="0">
    <w:p w14:paraId="12E1D4C8" w14:textId="77777777" w:rsidR="002E63A8" w:rsidRDefault="002E63A8" w:rsidP="00D258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6D9BF9" w14:textId="77777777" w:rsidR="002E63A8" w:rsidRDefault="002E63A8" w:rsidP="00D258EB">
      <w:pPr>
        <w:spacing w:after="0" w:line="240" w:lineRule="auto"/>
      </w:pPr>
      <w:r>
        <w:separator/>
      </w:r>
    </w:p>
  </w:footnote>
  <w:footnote w:type="continuationSeparator" w:id="0">
    <w:p w14:paraId="38662129" w14:textId="77777777" w:rsidR="002E63A8" w:rsidRDefault="002E63A8" w:rsidP="00D258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E0F97" w14:textId="61C8B69E" w:rsidR="00D258EB" w:rsidRDefault="00D258EB">
    <w:pPr>
      <w:pStyle w:val="Header"/>
    </w:pPr>
  </w:p>
  <w:p w14:paraId="2BC410F1" w14:textId="77777777" w:rsidR="00D258EB" w:rsidRDefault="00D258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CD981" w14:textId="0140A903" w:rsidR="00D258EB" w:rsidRDefault="00D258EB" w:rsidP="00D258EB">
    <w:pPr>
      <w:pStyle w:val="Header"/>
      <w:jc w:val="center"/>
    </w:pPr>
    <w:r>
      <w:rPr>
        <w:noProof/>
      </w:rPr>
      <w:drawing>
        <wp:inline distT="0" distB="0" distL="0" distR="0" wp14:anchorId="28A081C0" wp14:editId="2D6EFF59">
          <wp:extent cx="3162300" cy="1264920"/>
          <wp:effectExtent l="0" t="0" r="0" b="0"/>
          <wp:docPr id="80912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12959" name="Picture 80912959"/>
                  <pic:cNvPicPr/>
                </pic:nvPicPr>
                <pic:blipFill>
                  <a:blip r:embed="rId1"/>
                  <a:stretch>
                    <a:fillRect/>
                  </a:stretch>
                </pic:blipFill>
                <pic:spPr>
                  <a:xfrm>
                    <a:off x="0" y="0"/>
                    <a:ext cx="3162300" cy="12649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71884930">
    <w:abstractNumId w:val="8"/>
  </w:num>
  <w:num w:numId="2" w16cid:durableId="923221196">
    <w:abstractNumId w:val="6"/>
  </w:num>
  <w:num w:numId="3" w16cid:durableId="387842193">
    <w:abstractNumId w:val="5"/>
  </w:num>
  <w:num w:numId="4" w16cid:durableId="2032294013">
    <w:abstractNumId w:val="4"/>
  </w:num>
  <w:num w:numId="5" w16cid:durableId="2047294023">
    <w:abstractNumId w:val="7"/>
  </w:num>
  <w:num w:numId="6" w16cid:durableId="1234583217">
    <w:abstractNumId w:val="3"/>
  </w:num>
  <w:num w:numId="7" w16cid:durableId="330185748">
    <w:abstractNumId w:val="2"/>
  </w:num>
  <w:num w:numId="8" w16cid:durableId="861360392">
    <w:abstractNumId w:val="1"/>
  </w:num>
  <w:num w:numId="9" w16cid:durableId="20227765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2E63A8"/>
    <w:rsid w:val="00326F90"/>
    <w:rsid w:val="00665965"/>
    <w:rsid w:val="00AA1D8D"/>
    <w:rsid w:val="00B16F40"/>
    <w:rsid w:val="00B47730"/>
    <w:rsid w:val="00CB0664"/>
    <w:rsid w:val="00D258E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C97875C"/>
  <w14:defaultImageDpi w14:val="300"/>
  <w15:docId w15:val="{02B606E5-CECA-4A97-B552-230D5480B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1064</Words>
  <Characters>6069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7119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Sarah Marshall</cp:lastModifiedBy>
  <cp:revision>2</cp:revision>
  <dcterms:created xsi:type="dcterms:W3CDTF">2026-03-06T16:05:00Z</dcterms:created>
  <dcterms:modified xsi:type="dcterms:W3CDTF">2026-03-06T16:05:00Z</dcterms:modified>
  <cp:category/>
</cp:coreProperties>
</file>